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ascii="宋体"/>
          <w:sz w:val="28"/>
          <w:szCs w:val="28"/>
        </w:rPr>
      </w:pPr>
      <w:r>
        <w:rPr>
          <w:rFonts w:hint="eastAsia" w:ascii="宋体" w:hAnsi="宋体"/>
          <w:color w:val="000000"/>
          <w:sz w:val="28"/>
          <w:szCs w:val="28"/>
          <w:lang w:val="en-US" w:eastAsia="zh-CN"/>
        </w:rPr>
        <w:t>附件五</w:t>
      </w:r>
      <w:bookmarkStart w:id="5" w:name="_GoBack"/>
      <w:bookmarkEnd w:id="5"/>
      <w:r>
        <w:rPr>
          <w:rFonts w:hint="eastAsia" w:ascii="宋体" w:hAnsi="宋体"/>
          <w:color w:val="000000"/>
          <w:sz w:val="28"/>
          <w:szCs w:val="28"/>
          <w:lang w:val="en-US" w:eastAsia="zh-CN"/>
        </w:rPr>
        <w:t>：</w:t>
      </w:r>
      <w:bookmarkStart w:id="0" w:name="_Toc12083"/>
      <w:bookmarkStart w:id="1" w:name="_Toc11787"/>
      <w:bookmarkStart w:id="2" w:name="_Toc14683"/>
      <w:bookmarkStart w:id="3" w:name="_Toc9568"/>
      <w:bookmarkStart w:id="4" w:name="_Toc6668"/>
    </w:p>
    <w:p>
      <w:pPr>
        <w:ind w:firstLine="1680" w:firstLineChars="600"/>
        <w:rPr>
          <w:rFonts w:ascii="宋体"/>
          <w:sz w:val="28"/>
          <w:szCs w:val="28"/>
        </w:rPr>
      </w:pPr>
      <w:r>
        <w:rPr>
          <w:rFonts w:hint="eastAsia" w:ascii="宋体" w:hAnsi="宋体"/>
          <w:sz w:val="28"/>
          <w:szCs w:val="28"/>
        </w:rPr>
        <w:t>中国戏曲学院关于硕士学位论文答辩的规定</w:t>
      </w:r>
      <w:bookmarkEnd w:id="0"/>
      <w:bookmarkEnd w:id="1"/>
      <w:bookmarkEnd w:id="2"/>
      <w:bookmarkEnd w:id="3"/>
      <w:bookmarkEnd w:id="4"/>
    </w:p>
    <w:p>
      <w:pPr>
        <w:rPr>
          <w:rFonts w:ascii="宋体"/>
          <w:sz w:val="28"/>
          <w:szCs w:val="28"/>
        </w:rPr>
      </w:pPr>
      <w:r>
        <w:rPr>
          <w:rFonts w:hint="eastAsia" w:ascii="宋体" w:hAnsi="宋体"/>
          <w:sz w:val="28"/>
          <w:szCs w:val="28"/>
        </w:rPr>
        <w:t>第一条</w:t>
      </w:r>
      <w:r>
        <w:rPr>
          <w:rFonts w:ascii="宋体" w:hAnsi="宋体"/>
          <w:sz w:val="28"/>
          <w:szCs w:val="28"/>
        </w:rPr>
        <w:t xml:space="preserve">  </w:t>
      </w:r>
      <w:r>
        <w:rPr>
          <w:rFonts w:hint="eastAsia" w:ascii="宋体" w:hAnsi="宋体"/>
          <w:sz w:val="28"/>
          <w:szCs w:val="28"/>
        </w:rPr>
        <w:t>攻读硕士学位的研究生应在毕业前四个月向指导教师递交学位论文及其摘要（</w:t>
      </w:r>
      <w:r>
        <w:rPr>
          <w:rFonts w:ascii="宋体" w:hAnsi="宋体"/>
          <w:sz w:val="28"/>
          <w:szCs w:val="28"/>
        </w:rPr>
        <w:t>7</w:t>
      </w:r>
      <w:r>
        <w:rPr>
          <w:rFonts w:hint="eastAsia" w:ascii="宋体" w:hAnsi="宋体"/>
          <w:sz w:val="28"/>
          <w:szCs w:val="28"/>
        </w:rPr>
        <w:t>份打印稿）。经指导教师审查同意后，填写硕士学位论文答辩申请表。指导教师在申请表上填写详细的学术评语及政治思想道德品质评语。申请表连同学位论文及考试成绩单，并在表上就是否同意答辩签署意见，最后把上述材料报学院硕士学位办公室审批。</w:t>
      </w:r>
    </w:p>
    <w:p>
      <w:pPr>
        <w:rPr>
          <w:rFonts w:ascii="宋体"/>
          <w:sz w:val="28"/>
          <w:szCs w:val="28"/>
        </w:rPr>
      </w:pPr>
      <w:r>
        <w:rPr>
          <w:rFonts w:ascii="宋体" w:hAnsi="宋体"/>
          <w:sz w:val="28"/>
          <w:szCs w:val="28"/>
        </w:rPr>
        <w:t xml:space="preserve">   </w:t>
      </w:r>
      <w:r>
        <w:rPr>
          <w:rFonts w:hint="eastAsia" w:ascii="宋体" w:hAnsi="宋体"/>
          <w:sz w:val="28"/>
          <w:szCs w:val="28"/>
        </w:rPr>
        <w:t>第二条</w:t>
      </w:r>
      <w:r>
        <w:rPr>
          <w:rFonts w:ascii="宋体" w:hAnsi="宋体"/>
          <w:sz w:val="28"/>
          <w:szCs w:val="28"/>
        </w:rPr>
        <w:t xml:space="preserve">  </w:t>
      </w:r>
      <w:r>
        <w:rPr>
          <w:rFonts w:hint="eastAsia" w:ascii="宋体" w:hAnsi="宋体"/>
          <w:sz w:val="28"/>
          <w:szCs w:val="28"/>
        </w:rPr>
        <w:t>硕士学位论文答辩前应先聘请有关的专家（副教授以上或相当职称的专家）两人评阅论文，其中必须有一名外单位专家。论文评阅人应对硕士学位论文基本要求的几方面审查论文质量，对论文是否达到硕士学位的学术水平，论文是否可提交答辩等提出意见，在答辩前填写学位论文学术评议书，送交答辩委员会。</w:t>
      </w:r>
      <w:r>
        <w:rPr>
          <w:rFonts w:ascii="宋体" w:hAnsi="宋体"/>
          <w:sz w:val="28"/>
          <w:szCs w:val="28"/>
        </w:rPr>
        <w:t xml:space="preserve"> </w:t>
      </w:r>
    </w:p>
    <w:p>
      <w:pPr>
        <w:rPr>
          <w:rFonts w:ascii="宋体"/>
          <w:sz w:val="28"/>
          <w:szCs w:val="28"/>
        </w:rPr>
      </w:pPr>
      <w:r>
        <w:rPr>
          <w:rFonts w:hint="eastAsia" w:ascii="宋体" w:hAnsi="宋体"/>
          <w:sz w:val="28"/>
          <w:szCs w:val="28"/>
        </w:rPr>
        <w:t>第三条</w:t>
      </w:r>
      <w:r>
        <w:rPr>
          <w:rFonts w:ascii="宋体" w:hAnsi="宋体"/>
          <w:sz w:val="28"/>
          <w:szCs w:val="28"/>
        </w:rPr>
        <w:t xml:space="preserve">  </w:t>
      </w:r>
      <w:r>
        <w:rPr>
          <w:rFonts w:hint="eastAsia" w:ascii="宋体" w:hAnsi="宋体"/>
          <w:sz w:val="28"/>
          <w:szCs w:val="28"/>
        </w:rPr>
        <w:t>答辩委员会的组成：</w:t>
      </w:r>
      <w:r>
        <w:rPr>
          <w:rFonts w:ascii="宋体"/>
          <w:sz w:val="28"/>
          <w:szCs w:val="28"/>
        </w:rPr>
        <w:br w:type="textWrapping"/>
      </w:r>
      <w:r>
        <w:rPr>
          <w:rFonts w:ascii="宋体"/>
          <w:sz w:val="28"/>
          <w:szCs w:val="28"/>
        </w:rPr>
        <w:t>    </w:t>
      </w:r>
      <w:r>
        <w:rPr>
          <w:rFonts w:ascii="宋体" w:hAnsi="宋体"/>
          <w:sz w:val="28"/>
          <w:szCs w:val="28"/>
        </w:rPr>
        <w:t>1</w:t>
      </w:r>
      <w:r>
        <w:rPr>
          <w:rFonts w:hint="eastAsia" w:ascii="宋体" w:hAnsi="宋体"/>
          <w:sz w:val="28"/>
          <w:szCs w:val="28"/>
        </w:rPr>
        <w:t>、硕士学位论文答辩委员会由分委员会组成，设主席：</w:t>
      </w:r>
      <w:r>
        <w:rPr>
          <w:rFonts w:ascii="宋体" w:hAnsi="宋体"/>
          <w:sz w:val="28"/>
          <w:szCs w:val="28"/>
        </w:rPr>
        <w:t>1</w:t>
      </w:r>
      <w:r>
        <w:rPr>
          <w:rFonts w:hint="eastAsia" w:ascii="宋体" w:hAnsi="宋体"/>
          <w:sz w:val="28"/>
          <w:szCs w:val="28"/>
        </w:rPr>
        <w:t>名，副主席：</w:t>
      </w:r>
      <w:r>
        <w:rPr>
          <w:rFonts w:ascii="宋体" w:hAnsi="宋体"/>
          <w:sz w:val="28"/>
          <w:szCs w:val="28"/>
        </w:rPr>
        <w:t>1</w:t>
      </w:r>
      <w:r>
        <w:rPr>
          <w:rFonts w:hint="eastAsia" w:ascii="宋体" w:hAnsi="宋体"/>
          <w:sz w:val="28"/>
          <w:szCs w:val="28"/>
        </w:rPr>
        <w:t>至</w:t>
      </w:r>
      <w:r>
        <w:rPr>
          <w:rFonts w:ascii="宋体" w:hAnsi="宋体"/>
          <w:sz w:val="28"/>
          <w:szCs w:val="28"/>
        </w:rPr>
        <w:t>2</w:t>
      </w:r>
      <w:r>
        <w:rPr>
          <w:rFonts w:hint="eastAsia" w:ascii="宋体" w:hAnsi="宋体"/>
          <w:sz w:val="28"/>
          <w:szCs w:val="28"/>
        </w:rPr>
        <w:t>名，秘书：</w:t>
      </w:r>
      <w:r>
        <w:rPr>
          <w:rFonts w:ascii="宋体" w:hAnsi="宋体"/>
          <w:sz w:val="28"/>
          <w:szCs w:val="28"/>
        </w:rPr>
        <w:t>1</w:t>
      </w:r>
      <w:r>
        <w:rPr>
          <w:rFonts w:hint="eastAsia" w:ascii="宋体" w:hAnsi="宋体"/>
          <w:sz w:val="28"/>
          <w:szCs w:val="28"/>
        </w:rPr>
        <w:t>名。各专业分委员会由</w:t>
      </w:r>
      <w:r>
        <w:rPr>
          <w:rFonts w:ascii="宋体" w:hAnsi="宋体"/>
          <w:sz w:val="28"/>
          <w:szCs w:val="28"/>
        </w:rPr>
        <w:t>3</w:t>
      </w:r>
      <w:r>
        <w:rPr>
          <w:rFonts w:hint="eastAsia" w:ascii="宋体" w:hAnsi="宋体"/>
          <w:sz w:val="28"/>
          <w:szCs w:val="28"/>
        </w:rPr>
        <w:t>或</w:t>
      </w:r>
      <w:r>
        <w:rPr>
          <w:rFonts w:ascii="宋体" w:hAnsi="宋体"/>
          <w:sz w:val="28"/>
          <w:szCs w:val="28"/>
        </w:rPr>
        <w:t>5</w:t>
      </w:r>
      <w:r>
        <w:rPr>
          <w:rFonts w:hint="eastAsia" w:ascii="宋体" w:hAnsi="宋体"/>
          <w:sz w:val="28"/>
          <w:szCs w:val="28"/>
        </w:rPr>
        <w:t>人组成。委员由教授、副教授或相当职称的专家组成，各专业分委员会设主席</w:t>
      </w:r>
      <w:r>
        <w:rPr>
          <w:rFonts w:ascii="宋体" w:hAnsi="宋体"/>
          <w:sz w:val="28"/>
          <w:szCs w:val="28"/>
        </w:rPr>
        <w:t>1</w:t>
      </w:r>
      <w:r>
        <w:rPr>
          <w:rFonts w:hint="eastAsia" w:ascii="宋体" w:hAnsi="宋体"/>
          <w:sz w:val="28"/>
          <w:szCs w:val="28"/>
        </w:rPr>
        <w:t>名。答辩委员会至少聘请</w:t>
      </w:r>
      <w:r>
        <w:rPr>
          <w:rFonts w:ascii="宋体" w:hAnsi="宋体"/>
          <w:sz w:val="28"/>
          <w:szCs w:val="28"/>
        </w:rPr>
        <w:t>1</w:t>
      </w:r>
      <w:r>
        <w:rPr>
          <w:rFonts w:hint="eastAsia" w:ascii="宋体" w:hAnsi="宋体"/>
          <w:sz w:val="28"/>
          <w:szCs w:val="28"/>
        </w:rPr>
        <w:t>名外单位专家参加，论文评阅人可同时担任答辩委员会委员。指导教师不做答辩委员，</w:t>
      </w:r>
      <w:r>
        <w:rPr>
          <w:rFonts w:ascii="宋体" w:hAnsi="宋体"/>
          <w:sz w:val="28"/>
          <w:szCs w:val="28"/>
        </w:rPr>
        <w:t xml:space="preserve"> </w:t>
      </w:r>
      <w:r>
        <w:rPr>
          <w:rFonts w:hint="eastAsia" w:ascii="宋体" w:hAnsi="宋体"/>
          <w:sz w:val="28"/>
          <w:szCs w:val="28"/>
        </w:rPr>
        <w:t>可列席答辩会。</w:t>
      </w:r>
      <w:r>
        <w:rPr>
          <w:rFonts w:ascii="宋体"/>
          <w:sz w:val="28"/>
          <w:szCs w:val="28"/>
        </w:rPr>
        <w:br w:type="textWrapping"/>
      </w:r>
      <w:r>
        <w:rPr>
          <w:rFonts w:ascii="宋体"/>
          <w:sz w:val="28"/>
          <w:szCs w:val="28"/>
        </w:rPr>
        <w:t>    </w:t>
      </w:r>
      <w:r>
        <w:rPr>
          <w:rFonts w:ascii="宋体" w:hAnsi="宋体"/>
          <w:sz w:val="28"/>
          <w:szCs w:val="28"/>
        </w:rPr>
        <w:t>2</w:t>
      </w:r>
      <w:r>
        <w:rPr>
          <w:rFonts w:hint="eastAsia" w:ascii="宋体" w:hAnsi="宋体"/>
          <w:sz w:val="28"/>
          <w:szCs w:val="28"/>
        </w:rPr>
        <w:t>、硕士学位论文答辩委员会组成由硕士学位评定委员会决定，并须经学位评定委员会主席审查同意（签字）。</w:t>
      </w:r>
      <w:r>
        <w:rPr>
          <w:rFonts w:ascii="宋体" w:hAnsi="宋体"/>
          <w:sz w:val="28"/>
          <w:szCs w:val="28"/>
        </w:rPr>
        <w:t xml:space="preserve"> </w:t>
      </w:r>
      <w:r>
        <w:rPr>
          <w:rFonts w:ascii="宋体" w:hAnsi="宋体"/>
          <w:sz w:val="28"/>
          <w:szCs w:val="28"/>
        </w:rPr>
        <w:br w:type="textWrapping"/>
      </w:r>
      <w:r>
        <w:rPr>
          <w:rFonts w:hint="eastAsia" w:ascii="宋体" w:hAnsi="宋体"/>
          <w:sz w:val="28"/>
          <w:szCs w:val="28"/>
        </w:rPr>
        <w:t>第四条</w:t>
      </w:r>
      <w:r>
        <w:rPr>
          <w:rFonts w:ascii="宋体" w:hAnsi="宋体"/>
          <w:sz w:val="28"/>
          <w:szCs w:val="28"/>
        </w:rPr>
        <w:t xml:space="preserve">  </w:t>
      </w:r>
      <w:r>
        <w:rPr>
          <w:rFonts w:hint="eastAsia" w:ascii="宋体" w:hAnsi="宋体"/>
          <w:sz w:val="28"/>
          <w:szCs w:val="28"/>
        </w:rPr>
        <w:t>论文答辩的规定：</w:t>
      </w:r>
    </w:p>
    <w:p>
      <w:pPr>
        <w:rPr>
          <w:rFonts w:ascii="宋体"/>
          <w:sz w:val="28"/>
          <w:szCs w:val="28"/>
        </w:rPr>
      </w:pPr>
      <w:r>
        <w:rPr>
          <w:rFonts w:ascii="宋体"/>
          <w:sz w:val="28"/>
          <w:szCs w:val="28"/>
        </w:rPr>
        <w:t>    </w:t>
      </w:r>
      <w:r>
        <w:rPr>
          <w:rFonts w:ascii="宋体" w:hAnsi="宋体"/>
          <w:sz w:val="28"/>
          <w:szCs w:val="28"/>
        </w:rPr>
        <w:t>1</w:t>
      </w:r>
      <w:r>
        <w:rPr>
          <w:rFonts w:hint="eastAsia" w:ascii="宋体" w:hAnsi="宋体"/>
          <w:sz w:val="28"/>
          <w:szCs w:val="28"/>
        </w:rPr>
        <w:t>、硕士学位论文答辩委员会委员评审论文时，要严格把关、坚持学术水准。进行答辩时必须坚持原则、态度公正。</w:t>
      </w:r>
      <w:r>
        <w:rPr>
          <w:rFonts w:ascii="宋体"/>
          <w:sz w:val="28"/>
          <w:szCs w:val="28"/>
        </w:rPr>
        <w:br w:type="textWrapping"/>
      </w:r>
      <w:r>
        <w:rPr>
          <w:rFonts w:ascii="宋体" w:hAnsi="宋体"/>
          <w:sz w:val="28"/>
          <w:szCs w:val="28"/>
        </w:rPr>
        <w:t>2</w:t>
      </w:r>
      <w:r>
        <w:rPr>
          <w:rFonts w:hint="eastAsia" w:ascii="宋体" w:hAnsi="宋体"/>
          <w:sz w:val="28"/>
          <w:szCs w:val="28"/>
        </w:rPr>
        <w:t>、答辩要以公开的方式举行。答辩前应张贴答辩公告，欢迎各方人士参加。</w:t>
      </w:r>
    </w:p>
    <w:p>
      <w:pPr>
        <w:rPr>
          <w:rFonts w:ascii="宋体"/>
          <w:sz w:val="28"/>
          <w:szCs w:val="28"/>
        </w:rPr>
      </w:pPr>
      <w:r>
        <w:rPr>
          <w:rFonts w:ascii="宋体" w:hAnsi="宋体"/>
          <w:sz w:val="28"/>
          <w:szCs w:val="28"/>
        </w:rPr>
        <w:t>3</w:t>
      </w:r>
      <w:r>
        <w:rPr>
          <w:rFonts w:hint="eastAsia" w:ascii="宋体" w:hAnsi="宋体"/>
          <w:sz w:val="28"/>
          <w:szCs w:val="28"/>
        </w:rPr>
        <w:t>、硕士学位论文答辩分委员会秘书负责组织和布置答辩会场。</w:t>
      </w:r>
    </w:p>
    <w:p>
      <w:pPr>
        <w:rPr>
          <w:rFonts w:ascii="宋体"/>
          <w:sz w:val="28"/>
          <w:szCs w:val="28"/>
        </w:rPr>
      </w:pPr>
      <w:r>
        <w:rPr>
          <w:rFonts w:ascii="宋体" w:hAnsi="宋体"/>
          <w:sz w:val="28"/>
          <w:szCs w:val="28"/>
        </w:rPr>
        <w:t>4</w:t>
      </w:r>
      <w:r>
        <w:rPr>
          <w:rFonts w:hint="eastAsia" w:ascii="宋体" w:hAnsi="宋体"/>
          <w:sz w:val="28"/>
          <w:szCs w:val="28"/>
        </w:rPr>
        <w:t>、硕士学位论文答辩分委员会对研究生的答辩做出是否同意授予硕士学位的决议。决议采取无记名投票表决，经答辩委员会三分之二（含）</w:t>
      </w:r>
      <w:r>
        <w:rPr>
          <w:rFonts w:ascii="宋体" w:hAnsi="宋体"/>
          <w:sz w:val="28"/>
          <w:szCs w:val="28"/>
        </w:rPr>
        <w:t xml:space="preserve"> </w:t>
      </w:r>
      <w:r>
        <w:rPr>
          <w:rFonts w:hint="eastAsia" w:ascii="宋体" w:hAnsi="宋体"/>
          <w:sz w:val="28"/>
          <w:szCs w:val="28"/>
        </w:rPr>
        <w:t>以上委员同意，方可通过论文答辩。对研究生论文答辩的决议应由答辩分委员会主席签字，经硕士答辩委员会主席签字后，报学院硕士学位评定委员会审核。</w:t>
      </w:r>
      <w:r>
        <w:rPr>
          <w:rFonts w:ascii="宋体"/>
          <w:sz w:val="28"/>
          <w:szCs w:val="28"/>
        </w:rPr>
        <w:br w:type="textWrapping"/>
      </w:r>
      <w:r>
        <w:rPr>
          <w:rFonts w:ascii="宋体"/>
          <w:sz w:val="28"/>
          <w:szCs w:val="28"/>
        </w:rPr>
        <w:t>    </w:t>
      </w:r>
      <w:r>
        <w:rPr>
          <w:rFonts w:ascii="宋体" w:hAnsi="宋体"/>
          <w:sz w:val="28"/>
          <w:szCs w:val="28"/>
        </w:rPr>
        <w:t>5</w:t>
      </w:r>
      <w:r>
        <w:rPr>
          <w:rFonts w:hint="eastAsia" w:ascii="宋体" w:hAnsi="宋体"/>
          <w:sz w:val="28"/>
          <w:szCs w:val="28"/>
        </w:rPr>
        <w:t>、凡是第一次答辩表决不通过者，答辩委员会还要对是否同意研究生修改论文后再次答辩进行表决，表决经三分之二（含）以上委员同意，研究生修改论文后，再进行论文答辩。硕士学位论文在一年内重新答辩一次。</w:t>
      </w:r>
      <w:r>
        <w:rPr>
          <w:rFonts w:ascii="宋体"/>
          <w:sz w:val="28"/>
          <w:szCs w:val="28"/>
        </w:rPr>
        <w:br w:type="textWrapping"/>
      </w:r>
      <w:r>
        <w:rPr>
          <w:rFonts w:hint="eastAsia" w:ascii="宋体" w:hAnsi="宋体"/>
          <w:sz w:val="28"/>
          <w:szCs w:val="28"/>
        </w:rPr>
        <w:t>第五条</w:t>
      </w:r>
      <w:r>
        <w:rPr>
          <w:rFonts w:ascii="宋体" w:hAnsi="宋体"/>
          <w:sz w:val="28"/>
          <w:szCs w:val="28"/>
        </w:rPr>
        <w:t xml:space="preserve">  </w:t>
      </w:r>
      <w:r>
        <w:rPr>
          <w:rFonts w:hint="eastAsia" w:ascii="宋体" w:hAnsi="宋体"/>
          <w:sz w:val="28"/>
          <w:szCs w:val="28"/>
        </w:rPr>
        <w:t>答辩程序：</w:t>
      </w:r>
      <w:r>
        <w:rPr>
          <w:rFonts w:ascii="宋体"/>
          <w:sz w:val="28"/>
          <w:szCs w:val="28"/>
        </w:rPr>
        <w:br w:type="textWrapping"/>
      </w:r>
      <w:r>
        <w:rPr>
          <w:rFonts w:ascii="宋体"/>
          <w:sz w:val="28"/>
          <w:szCs w:val="28"/>
        </w:rPr>
        <w:t>    </w:t>
      </w:r>
      <w:r>
        <w:rPr>
          <w:rFonts w:ascii="宋体" w:hAnsi="宋体"/>
          <w:sz w:val="28"/>
          <w:szCs w:val="28"/>
        </w:rPr>
        <w:t>1</w:t>
      </w:r>
      <w:r>
        <w:rPr>
          <w:rFonts w:hint="eastAsia" w:ascii="宋体" w:hAnsi="宋体"/>
          <w:sz w:val="28"/>
          <w:szCs w:val="28"/>
        </w:rPr>
        <w:t>、答辩分委员会主席宣布开会，并介绍答辩分委员会委员；</w:t>
      </w:r>
      <w:r>
        <w:rPr>
          <w:rFonts w:ascii="宋体"/>
          <w:sz w:val="28"/>
          <w:szCs w:val="28"/>
        </w:rPr>
        <w:br w:type="textWrapping"/>
      </w:r>
      <w:r>
        <w:rPr>
          <w:rFonts w:ascii="宋体"/>
          <w:sz w:val="28"/>
          <w:szCs w:val="28"/>
        </w:rPr>
        <w:t>    </w:t>
      </w:r>
      <w:r>
        <w:rPr>
          <w:rFonts w:ascii="宋体" w:hAnsi="宋体"/>
          <w:sz w:val="28"/>
          <w:szCs w:val="28"/>
        </w:rPr>
        <w:t>2</w:t>
      </w:r>
      <w:r>
        <w:rPr>
          <w:rFonts w:hint="eastAsia" w:ascii="宋体" w:hAnsi="宋体"/>
          <w:sz w:val="28"/>
          <w:szCs w:val="28"/>
        </w:rPr>
        <w:t>、导师介绍学位申请人情况；</w:t>
      </w:r>
      <w:r>
        <w:rPr>
          <w:rFonts w:ascii="宋体"/>
          <w:sz w:val="28"/>
          <w:szCs w:val="28"/>
        </w:rPr>
        <w:br w:type="textWrapping"/>
      </w:r>
      <w:r>
        <w:rPr>
          <w:rFonts w:ascii="宋体"/>
          <w:sz w:val="28"/>
          <w:szCs w:val="28"/>
        </w:rPr>
        <w:t>    </w:t>
      </w:r>
      <w:r>
        <w:rPr>
          <w:rFonts w:ascii="宋体" w:hAnsi="宋体"/>
          <w:sz w:val="28"/>
          <w:szCs w:val="28"/>
        </w:rPr>
        <w:t>3</w:t>
      </w:r>
      <w:r>
        <w:rPr>
          <w:rFonts w:hint="eastAsia" w:ascii="宋体" w:hAnsi="宋体"/>
          <w:sz w:val="28"/>
          <w:szCs w:val="28"/>
        </w:rPr>
        <w:t>、学位申请人报告论文的主要内容；</w:t>
      </w:r>
      <w:r>
        <w:rPr>
          <w:rFonts w:ascii="宋体"/>
          <w:sz w:val="28"/>
          <w:szCs w:val="28"/>
        </w:rPr>
        <w:br w:type="textWrapping"/>
      </w:r>
      <w:r>
        <w:rPr>
          <w:rFonts w:ascii="宋体"/>
          <w:sz w:val="28"/>
          <w:szCs w:val="28"/>
        </w:rPr>
        <w:t>    </w:t>
      </w:r>
      <w:r>
        <w:rPr>
          <w:rFonts w:ascii="宋体" w:hAnsi="宋体"/>
          <w:sz w:val="28"/>
          <w:szCs w:val="28"/>
        </w:rPr>
        <w:t>4</w:t>
      </w:r>
      <w:r>
        <w:rPr>
          <w:rFonts w:hint="eastAsia" w:ascii="宋体" w:hAnsi="宋体"/>
          <w:sz w:val="28"/>
          <w:szCs w:val="28"/>
        </w:rPr>
        <w:t>、委员就论文内容向申请人提问，学位申请人答辩；</w:t>
      </w:r>
      <w:r>
        <w:rPr>
          <w:rFonts w:ascii="宋体"/>
          <w:sz w:val="28"/>
          <w:szCs w:val="28"/>
        </w:rPr>
        <w:br w:type="textWrapping"/>
      </w:r>
      <w:r>
        <w:rPr>
          <w:rFonts w:ascii="宋体"/>
          <w:sz w:val="28"/>
          <w:szCs w:val="28"/>
        </w:rPr>
        <w:t>    </w:t>
      </w:r>
      <w:r>
        <w:rPr>
          <w:rFonts w:ascii="宋体" w:hAnsi="宋体"/>
          <w:sz w:val="28"/>
          <w:szCs w:val="28"/>
        </w:rPr>
        <w:t>5</w:t>
      </w:r>
      <w:r>
        <w:rPr>
          <w:rFonts w:hint="eastAsia" w:ascii="宋体" w:hAnsi="宋体"/>
          <w:sz w:val="28"/>
          <w:szCs w:val="28"/>
        </w:rPr>
        <w:t>、休会，答辩委员单独召开会议，参照评阅人的学术评议书或同行评议意见书，答辩委员进行讨论，对是否通过论文答辩和建议授予学位进行无记名投票表决，并形成决议；</w:t>
      </w:r>
      <w:r>
        <w:rPr>
          <w:rFonts w:ascii="宋体"/>
          <w:sz w:val="28"/>
          <w:szCs w:val="28"/>
        </w:rPr>
        <w:br w:type="textWrapping"/>
      </w:r>
      <w:r>
        <w:rPr>
          <w:rFonts w:ascii="宋体"/>
          <w:sz w:val="28"/>
          <w:szCs w:val="28"/>
        </w:rPr>
        <w:t>    </w:t>
      </w:r>
      <w:r>
        <w:rPr>
          <w:rFonts w:ascii="宋体" w:hAnsi="宋体"/>
          <w:sz w:val="28"/>
          <w:szCs w:val="28"/>
        </w:rPr>
        <w:t>6</w:t>
      </w:r>
      <w:r>
        <w:rPr>
          <w:rFonts w:hint="eastAsia" w:ascii="宋体" w:hAnsi="宋体"/>
          <w:sz w:val="28"/>
          <w:szCs w:val="28"/>
        </w:rPr>
        <w:t>、复会，主席宣布答辩委员会决议。</w:t>
      </w:r>
      <w:r>
        <w:rPr>
          <w:rFonts w:ascii="宋体"/>
          <w:sz w:val="28"/>
          <w:szCs w:val="28"/>
        </w:rPr>
        <w:br w:type="textWrapping"/>
      </w:r>
      <w:r>
        <w:rPr>
          <w:rFonts w:ascii="宋体"/>
          <w:sz w:val="28"/>
          <w:szCs w:val="28"/>
        </w:rPr>
        <w:t> </w:t>
      </w:r>
      <w:r>
        <w:rPr>
          <w:rFonts w:hint="eastAsia" w:ascii="宋体" w:hAnsi="宋体"/>
          <w:sz w:val="28"/>
          <w:szCs w:val="28"/>
        </w:rPr>
        <w:t>第六条</w:t>
      </w:r>
      <w:r>
        <w:rPr>
          <w:rFonts w:ascii="宋体" w:hAnsi="宋体"/>
          <w:sz w:val="28"/>
          <w:szCs w:val="28"/>
        </w:rPr>
        <w:t xml:space="preserve">  </w:t>
      </w:r>
      <w:r>
        <w:rPr>
          <w:rFonts w:hint="eastAsia" w:ascii="宋体" w:hAnsi="宋体"/>
          <w:sz w:val="28"/>
          <w:szCs w:val="28"/>
        </w:rPr>
        <w:t>答辩会由专人做会议记录。会议记录要存档。</w:t>
      </w:r>
      <w:r>
        <w:rPr>
          <w:rFonts w:ascii="宋体"/>
          <w:sz w:val="28"/>
          <w:szCs w:val="28"/>
        </w:rPr>
        <w:br w:type="textWrapping"/>
      </w:r>
      <w:r>
        <w:rPr>
          <w:rFonts w:ascii="宋体"/>
          <w:sz w:val="28"/>
          <w:szCs w:val="28"/>
        </w:rPr>
        <w:t> </w:t>
      </w:r>
      <w:r>
        <w:rPr>
          <w:rFonts w:hint="eastAsia" w:ascii="宋体" w:hAnsi="宋体"/>
          <w:sz w:val="28"/>
          <w:szCs w:val="28"/>
        </w:rPr>
        <w:t>第七条</w:t>
      </w:r>
      <w:r>
        <w:rPr>
          <w:rFonts w:ascii="宋体" w:hAnsi="宋体"/>
          <w:sz w:val="28"/>
          <w:szCs w:val="28"/>
        </w:rPr>
        <w:t xml:space="preserve">  </w:t>
      </w:r>
      <w:r>
        <w:rPr>
          <w:rFonts w:hint="eastAsia" w:ascii="宋体" w:hAnsi="宋体"/>
          <w:sz w:val="28"/>
          <w:szCs w:val="28"/>
        </w:rPr>
        <w:t>答辩结束后，将相关材料，由硕士学位论文答辩分委员会秘书收齐送交院硕士学位办公室。</w:t>
      </w:r>
      <w:r>
        <w:rPr>
          <w:rFonts w:ascii="宋体"/>
          <w:sz w:val="28"/>
          <w:szCs w:val="28"/>
        </w:rPr>
        <w:br w:type="textWrapping"/>
      </w:r>
      <w:r>
        <w:rPr>
          <w:rFonts w:ascii="宋体"/>
          <w:sz w:val="28"/>
          <w:szCs w:val="28"/>
        </w:rPr>
        <w:t> </w:t>
      </w:r>
      <w:r>
        <w:rPr>
          <w:rFonts w:hint="eastAsia" w:ascii="宋体" w:hAnsi="宋体"/>
          <w:sz w:val="28"/>
          <w:szCs w:val="28"/>
        </w:rPr>
        <w:t>第八条</w:t>
      </w:r>
      <w:r>
        <w:rPr>
          <w:rFonts w:ascii="宋体" w:hAnsi="宋体"/>
          <w:sz w:val="28"/>
          <w:szCs w:val="28"/>
        </w:rPr>
        <w:t xml:space="preserve">  </w:t>
      </w:r>
      <w:r>
        <w:rPr>
          <w:rFonts w:hint="eastAsia" w:ascii="宋体" w:hAnsi="宋体"/>
          <w:sz w:val="28"/>
          <w:szCs w:val="28"/>
        </w:rPr>
        <w:t>凡在规定时间内不能进行论文答辩者，应事先提出申请，先由导师同意并签字后，经专业系、部领导同意、签字，报科研与研究生工作处审批。同意延期答辩者，可延期于一年内进行答辩，否则将作为肄业处理。未提出申请或申请未获批准者，要按期答辩，否则作为肄业处理。已通过毕业论文答辩者，不能申请延期。</w:t>
      </w:r>
      <w:r>
        <w:rPr>
          <w:rFonts w:ascii="宋体"/>
          <w:sz w:val="28"/>
          <w:szCs w:val="28"/>
        </w:rPr>
        <w:br w:type="textWrapping"/>
      </w:r>
      <w:r>
        <w:rPr>
          <w:rFonts w:hint="eastAsia" w:ascii="宋体" w:hAnsi="宋体"/>
          <w:sz w:val="28"/>
          <w:szCs w:val="28"/>
        </w:rPr>
        <w:t>第九条</w:t>
      </w:r>
      <w:r>
        <w:rPr>
          <w:rFonts w:ascii="宋体" w:hAnsi="宋体"/>
          <w:sz w:val="28"/>
          <w:szCs w:val="28"/>
        </w:rPr>
        <w:t xml:space="preserve">  </w:t>
      </w:r>
      <w:r>
        <w:rPr>
          <w:rFonts w:hint="eastAsia" w:ascii="宋体" w:hAnsi="宋体"/>
          <w:sz w:val="28"/>
          <w:szCs w:val="28"/>
        </w:rPr>
        <w:t>论文答辩成绩为通过与不通过两档。</w:t>
      </w:r>
    </w:p>
    <w:p>
      <w:pPr>
        <w:rPr>
          <w:rFonts w:ascii="宋体"/>
          <w:sz w:val="28"/>
          <w:szCs w:val="28"/>
        </w:rPr>
      </w:pPr>
      <w:r>
        <w:rPr>
          <w:rFonts w:hint="eastAsia" w:ascii="宋体" w:hAnsi="宋体"/>
          <w:sz w:val="28"/>
          <w:szCs w:val="28"/>
        </w:rPr>
        <w:t>第十条</w:t>
      </w:r>
      <w:r>
        <w:rPr>
          <w:rFonts w:ascii="宋体" w:hAnsi="宋体"/>
          <w:sz w:val="28"/>
          <w:szCs w:val="28"/>
        </w:rPr>
        <w:t xml:space="preserve">  </w:t>
      </w:r>
      <w:r>
        <w:rPr>
          <w:rFonts w:hint="eastAsia" w:ascii="宋体" w:hAnsi="宋体"/>
          <w:sz w:val="28"/>
          <w:szCs w:val="28"/>
        </w:rPr>
        <w:t>学位论文答辩上报材料时间</w:t>
      </w:r>
      <w:r>
        <w:rPr>
          <w:rFonts w:ascii="宋体"/>
          <w:sz w:val="28"/>
          <w:szCs w:val="28"/>
        </w:rPr>
        <w:br w:type="textWrapping"/>
      </w:r>
      <w:r>
        <w:rPr>
          <w:rFonts w:ascii="宋体"/>
          <w:sz w:val="28"/>
          <w:szCs w:val="28"/>
        </w:rPr>
        <w:t>    </w:t>
      </w:r>
      <w:r>
        <w:rPr>
          <w:rFonts w:ascii="宋体" w:hAnsi="宋体"/>
          <w:sz w:val="28"/>
          <w:szCs w:val="28"/>
        </w:rPr>
        <w:t xml:space="preserve"> 1</w:t>
      </w:r>
      <w:r>
        <w:rPr>
          <w:rFonts w:hint="eastAsia" w:ascii="宋体" w:hAnsi="宋体"/>
          <w:sz w:val="28"/>
          <w:szCs w:val="28"/>
        </w:rPr>
        <w:t>、有关学位论文答辩和申请学位的材料由科研与研究生工作处检查合格后，提交</w:t>
      </w:r>
      <w:r>
        <w:rPr>
          <w:rFonts w:ascii="宋体" w:hAnsi="宋体"/>
          <w:sz w:val="28"/>
          <w:szCs w:val="28"/>
        </w:rPr>
        <w:t>2</w:t>
      </w:r>
      <w:r>
        <w:rPr>
          <w:rFonts w:hint="eastAsia" w:ascii="宋体" w:hAnsi="宋体"/>
          <w:sz w:val="28"/>
          <w:szCs w:val="28"/>
        </w:rPr>
        <w:t>份。</w:t>
      </w:r>
      <w:r>
        <w:rPr>
          <w:rFonts w:ascii="宋体"/>
          <w:sz w:val="28"/>
          <w:szCs w:val="28"/>
        </w:rPr>
        <w:br w:type="textWrapping"/>
      </w:r>
      <w:r>
        <w:rPr>
          <w:rFonts w:ascii="宋体"/>
          <w:sz w:val="28"/>
          <w:szCs w:val="28"/>
        </w:rPr>
        <w:t>    </w:t>
      </w:r>
      <w:r>
        <w:rPr>
          <w:rFonts w:hint="eastAsia" w:ascii="宋体" w:hAnsi="宋体"/>
          <w:sz w:val="28"/>
          <w:szCs w:val="28"/>
        </w:rPr>
        <w:t>答辩上报材料：</w:t>
      </w:r>
      <w:r>
        <w:rPr>
          <w:rFonts w:ascii="宋体"/>
          <w:sz w:val="28"/>
          <w:szCs w:val="28"/>
        </w:rPr>
        <w:br w:type="textWrapping"/>
      </w:r>
      <w:r>
        <w:rPr>
          <w:rFonts w:ascii="宋体"/>
          <w:sz w:val="28"/>
          <w:szCs w:val="28"/>
        </w:rPr>
        <w:t>    </w:t>
      </w:r>
      <w:r>
        <w:rPr>
          <w:rFonts w:hint="eastAsia" w:ascii="宋体" w:hAnsi="宋体"/>
          <w:sz w:val="28"/>
          <w:szCs w:val="28"/>
        </w:rPr>
        <w:t>学位申请表；</w:t>
      </w:r>
    </w:p>
    <w:p>
      <w:pPr>
        <w:ind w:firstLine="1120" w:firstLineChars="400"/>
        <w:rPr>
          <w:rFonts w:ascii="宋体"/>
          <w:sz w:val="28"/>
          <w:szCs w:val="28"/>
        </w:rPr>
      </w:pPr>
      <w:r>
        <w:rPr>
          <w:rFonts w:hint="eastAsia" w:ascii="宋体" w:hAnsi="宋体"/>
          <w:sz w:val="28"/>
          <w:szCs w:val="28"/>
        </w:rPr>
        <w:t>学术评议书；</w:t>
      </w:r>
      <w:r>
        <w:rPr>
          <w:rFonts w:ascii="宋体" w:hAnsi="宋体"/>
          <w:sz w:val="28"/>
          <w:szCs w:val="28"/>
        </w:rPr>
        <w:t xml:space="preserve"> </w:t>
      </w:r>
    </w:p>
    <w:p>
      <w:pPr>
        <w:ind w:firstLine="1120" w:firstLineChars="400"/>
        <w:rPr>
          <w:rFonts w:ascii="宋体"/>
          <w:sz w:val="28"/>
          <w:szCs w:val="28"/>
        </w:rPr>
      </w:pPr>
      <w:r>
        <w:rPr>
          <w:rFonts w:hint="eastAsia" w:ascii="宋体" w:hAnsi="宋体"/>
          <w:sz w:val="28"/>
          <w:szCs w:val="28"/>
        </w:rPr>
        <w:t>艺术硕士毕业作品评审表；</w:t>
      </w:r>
      <w:r>
        <w:rPr>
          <w:rFonts w:ascii="宋体" w:hAnsi="宋体"/>
          <w:sz w:val="28"/>
          <w:szCs w:val="28"/>
        </w:rPr>
        <w:t xml:space="preserve"> </w:t>
      </w:r>
    </w:p>
    <w:p>
      <w:pPr>
        <w:ind w:firstLine="1120" w:firstLineChars="400"/>
        <w:rPr>
          <w:rFonts w:ascii="宋体"/>
          <w:sz w:val="28"/>
          <w:szCs w:val="28"/>
        </w:rPr>
      </w:pPr>
      <w:r>
        <w:rPr>
          <w:rFonts w:hint="eastAsia" w:ascii="宋体" w:hAnsi="宋体"/>
          <w:sz w:val="28"/>
          <w:szCs w:val="28"/>
        </w:rPr>
        <w:t>答辩评审选票；</w:t>
      </w:r>
    </w:p>
    <w:p>
      <w:pPr>
        <w:ind w:firstLine="1120" w:firstLineChars="400"/>
        <w:rPr>
          <w:rFonts w:ascii="宋体"/>
          <w:sz w:val="28"/>
          <w:szCs w:val="28"/>
        </w:rPr>
      </w:pPr>
      <w:r>
        <w:rPr>
          <w:rFonts w:hint="eastAsia" w:ascii="宋体" w:hAnsi="宋体"/>
          <w:sz w:val="28"/>
          <w:szCs w:val="28"/>
        </w:rPr>
        <w:t>毕业研究生登记表；</w:t>
      </w:r>
    </w:p>
    <w:p>
      <w:pPr>
        <w:ind w:firstLine="1120" w:firstLineChars="400"/>
        <w:rPr>
          <w:rFonts w:ascii="宋体"/>
          <w:sz w:val="28"/>
          <w:szCs w:val="28"/>
        </w:rPr>
      </w:pPr>
      <w:r>
        <w:rPr>
          <w:rFonts w:hint="eastAsia" w:ascii="宋体" w:hAnsi="宋体"/>
          <w:sz w:val="28"/>
          <w:szCs w:val="28"/>
        </w:rPr>
        <w:t>硕士学位论文答辩报告书；</w:t>
      </w:r>
      <w:r>
        <w:rPr>
          <w:rFonts w:ascii="宋体" w:hAnsi="宋体"/>
          <w:sz w:val="28"/>
          <w:szCs w:val="28"/>
        </w:rPr>
        <w:t xml:space="preserve"> </w:t>
      </w:r>
    </w:p>
    <w:p>
      <w:pPr>
        <w:ind w:firstLine="1120" w:firstLineChars="400"/>
        <w:rPr>
          <w:rFonts w:ascii="宋体"/>
          <w:sz w:val="28"/>
          <w:szCs w:val="28"/>
        </w:rPr>
      </w:pPr>
      <w:r>
        <w:rPr>
          <w:rFonts w:hint="eastAsia" w:ascii="宋体" w:hAnsi="宋体"/>
          <w:sz w:val="28"/>
          <w:szCs w:val="28"/>
        </w:rPr>
        <w:t>答辩记录；</w:t>
      </w:r>
      <w:r>
        <w:rPr>
          <w:rFonts w:ascii="宋体" w:hAnsi="宋体"/>
          <w:sz w:val="28"/>
          <w:szCs w:val="28"/>
        </w:rPr>
        <w:t xml:space="preserve"> </w:t>
      </w:r>
    </w:p>
    <w:p>
      <w:pPr>
        <w:ind w:firstLine="1120" w:firstLineChars="400"/>
        <w:rPr>
          <w:rFonts w:ascii="宋体"/>
          <w:sz w:val="28"/>
          <w:szCs w:val="28"/>
        </w:rPr>
      </w:pPr>
      <w:r>
        <w:rPr>
          <w:rFonts w:ascii="宋体" w:hAnsi="宋体"/>
          <w:sz w:val="28"/>
          <w:szCs w:val="28"/>
        </w:rPr>
        <w:t>2</w:t>
      </w:r>
      <w:r>
        <w:rPr>
          <w:rFonts w:hint="eastAsia" w:ascii="宋体" w:hAnsi="宋体"/>
          <w:sz w:val="28"/>
          <w:szCs w:val="28"/>
        </w:rPr>
        <w:t>、研究生答辩完成后，由硕士学位论文答辩分委员会秘书收齐一周内将答辩的所有材料交到科研与研究生工作处。</w:t>
      </w:r>
    </w:p>
    <w:p>
      <w:pPr>
        <w:rPr>
          <w:rFonts w:ascii="宋体"/>
          <w:sz w:val="28"/>
          <w:szCs w:val="28"/>
        </w:rPr>
      </w:pPr>
      <w:r>
        <w:rPr>
          <w:rFonts w:hint="eastAsia" w:ascii="宋体" w:hAnsi="宋体"/>
          <w:sz w:val="28"/>
          <w:szCs w:val="28"/>
        </w:rPr>
        <w:t>第十一条</w:t>
      </w:r>
      <w:r>
        <w:rPr>
          <w:rFonts w:ascii="宋体" w:hAnsi="宋体"/>
          <w:sz w:val="28"/>
          <w:szCs w:val="28"/>
        </w:rPr>
        <w:t xml:space="preserve">  </w:t>
      </w:r>
      <w:r>
        <w:rPr>
          <w:rFonts w:hint="eastAsia" w:ascii="宋体" w:hAnsi="宋体"/>
          <w:sz w:val="28"/>
          <w:szCs w:val="28"/>
        </w:rPr>
        <w:t>本规定解释权在科研与研究生工作处。</w:t>
      </w:r>
    </w:p>
    <w:p>
      <w:pPr>
        <w:rPr>
          <w:rFonts w:ascii="宋体"/>
          <w:sz w:val="28"/>
          <w:szCs w:val="28"/>
        </w:rPr>
      </w:pPr>
      <w:r>
        <w:rPr>
          <w:rFonts w:hint="eastAsia" w:ascii="宋体" w:hAnsi="宋体"/>
          <w:sz w:val="28"/>
          <w:szCs w:val="28"/>
        </w:rPr>
        <w:t>第十二条</w:t>
      </w:r>
      <w:r>
        <w:rPr>
          <w:rFonts w:ascii="宋体" w:hAnsi="宋体"/>
          <w:sz w:val="28"/>
          <w:szCs w:val="28"/>
        </w:rPr>
        <w:t xml:space="preserve">  </w:t>
      </w:r>
      <w:r>
        <w:rPr>
          <w:rFonts w:hint="eastAsia" w:ascii="宋体" w:hAnsi="宋体"/>
          <w:sz w:val="28"/>
          <w:szCs w:val="28"/>
        </w:rPr>
        <w:t>本规定自</w:t>
      </w:r>
      <w:r>
        <w:rPr>
          <w:rFonts w:ascii="宋体" w:hAnsi="宋体"/>
          <w:sz w:val="28"/>
          <w:szCs w:val="28"/>
        </w:rPr>
        <w:t>2017</w:t>
      </w:r>
      <w:r>
        <w:rPr>
          <w:rFonts w:hint="eastAsia" w:ascii="宋体" w:hAnsi="宋体"/>
          <w:sz w:val="28"/>
          <w:szCs w:val="28"/>
        </w:rPr>
        <w:t>年</w:t>
      </w:r>
      <w:r>
        <w:rPr>
          <w:rFonts w:ascii="宋体" w:hAnsi="宋体"/>
          <w:sz w:val="28"/>
          <w:szCs w:val="28"/>
        </w:rPr>
        <w:t>9</w:t>
      </w:r>
      <w:r>
        <w:rPr>
          <w:rFonts w:hint="eastAsia" w:ascii="宋体" w:hAnsi="宋体"/>
          <w:sz w:val="28"/>
          <w:szCs w:val="28"/>
        </w:rPr>
        <w:t>月</w:t>
      </w:r>
      <w:r>
        <w:rPr>
          <w:rFonts w:ascii="宋体" w:hAnsi="宋体"/>
          <w:sz w:val="28"/>
          <w:szCs w:val="28"/>
        </w:rPr>
        <w:t>1</w:t>
      </w:r>
      <w:r>
        <w:rPr>
          <w:rFonts w:hint="eastAsia" w:ascii="宋体" w:hAnsi="宋体"/>
          <w:sz w:val="28"/>
          <w:szCs w:val="28"/>
        </w:rPr>
        <w:t>日执行。</w:t>
      </w:r>
    </w:p>
    <w:p/>
    <w:p>
      <w:pPr>
        <w:snapToGrid w:val="0"/>
        <w:spacing w:line="360" w:lineRule="auto"/>
        <w:jc w:val="both"/>
        <w:rPr>
          <w:rFonts w:hint="default" w:ascii="宋体" w:hAnsi="宋体"/>
          <w:color w:val="000000"/>
          <w:sz w:val="28"/>
          <w:szCs w:val="28"/>
          <w:lang w:val="en-US" w:eastAsia="zh-CN"/>
        </w:rPr>
      </w:pPr>
    </w:p>
    <w:p>
      <w:pPr>
        <w:snapToGrid w:val="0"/>
        <w:spacing w:line="360" w:lineRule="auto"/>
        <w:jc w:val="both"/>
        <w:rPr>
          <w:rFonts w:hint="default" w:ascii="宋体" w:hAnsi="宋体"/>
          <w:color w:val="000000"/>
          <w:sz w:val="28"/>
          <w:szCs w:val="28"/>
          <w:lang w:val="en-US" w:eastAsia="zh-CN"/>
        </w:rPr>
      </w:pPr>
    </w:p>
    <w:p>
      <w:pPr>
        <w:snapToGrid w:val="0"/>
        <w:spacing w:line="360" w:lineRule="auto"/>
        <w:jc w:val="both"/>
        <w:rPr>
          <w:rFonts w:hint="default" w:ascii="宋体" w:hAnsi="宋体"/>
          <w:color w:val="000000"/>
          <w:sz w:val="28"/>
          <w:szCs w:val="28"/>
          <w:lang w:val="en-US" w:eastAsia="zh-CN"/>
        </w:rPr>
      </w:pPr>
    </w:p>
    <w:p>
      <w:pPr>
        <w:snapToGrid w:val="0"/>
        <w:spacing w:line="360" w:lineRule="auto"/>
        <w:jc w:val="both"/>
        <w:rPr>
          <w:rFonts w:hint="default" w:ascii="宋体" w:hAnsi="宋体"/>
          <w:color w:val="000000"/>
          <w:sz w:val="28"/>
          <w:szCs w:val="28"/>
          <w:lang w:val="en-US" w:eastAsia="zh-CN"/>
        </w:rPr>
      </w:pPr>
    </w:p>
    <w:p>
      <w:pPr>
        <w:snapToGrid w:val="0"/>
        <w:spacing w:line="360" w:lineRule="auto"/>
        <w:jc w:val="both"/>
        <w:rPr>
          <w:rFonts w:hint="default" w:ascii="宋体" w:hAnsi="宋体"/>
          <w:color w:val="000000"/>
          <w:sz w:val="28"/>
          <w:szCs w:val="28"/>
          <w:lang w:val="en-US" w:eastAsia="zh-CN"/>
        </w:rPr>
      </w:pPr>
    </w:p>
    <w:p>
      <w:pPr>
        <w:snapToGrid w:val="0"/>
        <w:spacing w:line="360" w:lineRule="auto"/>
        <w:jc w:val="both"/>
        <w:rPr>
          <w:rFonts w:hint="default" w:ascii="宋体" w:hAnsi="宋体"/>
          <w:color w:val="000000"/>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F67DAA"/>
    <w:rsid w:val="0AF67DAA"/>
    <w:rsid w:val="5C443C66"/>
    <w:rsid w:val="74F668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2020-04-16T05:20:00Z</dcterms:created>
  <dc:creator>九分风度</dc:creator>
  <cp:lastModifiedBy>九分风度</cp:lastModifiedBy>
  <dcterms:modified xsi:type="dcterms:W3CDTF">2020-04-16T06:37:50Z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